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66069C" w:rsidRPr="0066069C" w:rsidTr="0066069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66069C" w:rsidRPr="0066069C" w:rsidRDefault="0066069C" w:rsidP="0066069C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Tahoma" w:eastAsia="Times New Roman" w:hAnsi="Tahoma" w:cs="Tahoma"/>
                <w:b/>
                <w:bCs/>
                <w:color w:val="EF6013"/>
                <w:kern w:val="36"/>
                <w:sz w:val="40"/>
                <w:szCs w:val="40"/>
                <w:lang w:eastAsia="ru-RU"/>
              </w:rPr>
            </w:pPr>
            <w:r w:rsidRPr="0066069C">
              <w:rPr>
                <w:rFonts w:ascii="Tahoma" w:eastAsia="Times New Roman" w:hAnsi="Tahoma" w:cs="Tahoma"/>
                <w:b/>
                <w:bCs/>
                <w:color w:val="EF6013"/>
                <w:kern w:val="36"/>
                <w:sz w:val="40"/>
                <w:szCs w:val="40"/>
                <w:lang w:eastAsia="ru-RU"/>
              </w:rPr>
              <w:t xml:space="preserve">ПАМЯТКА ДЛЯ РОДИТЕЛЕЙ О НЕОБХОДИМОСТИ ИСПОЛЬЗОВАНИЯ </w:t>
            </w:r>
            <w:r w:rsidRPr="0066069C">
              <w:rPr>
                <w:rFonts w:ascii="Helvetica" w:eastAsia="Times New Roman" w:hAnsi="Helvetica" w:cs="Helvetica"/>
                <w:noProof/>
                <w:color w:val="373737"/>
                <w:sz w:val="20"/>
                <w:szCs w:val="20"/>
                <w:lang w:eastAsia="ru-RU"/>
              </w:rPr>
              <w:drawing>
                <wp:inline distT="0" distB="0" distL="0" distR="0" wp14:anchorId="446E7989" wp14:editId="5D3952B6">
                  <wp:extent cx="4343400" cy="6092825"/>
                  <wp:effectExtent l="0" t="0" r="0" b="3175"/>
                  <wp:docPr id="1" name="Рисунок 1" descr="https://solginskaysoh86.edusite.ru/images/clip_image3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olginskaysoh86.edusite.ru/images/clip_image3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609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69C">
              <w:rPr>
                <w:rFonts w:ascii="Tahoma" w:eastAsia="Times New Roman" w:hAnsi="Tahoma" w:cs="Tahoma"/>
                <w:b/>
                <w:bCs/>
                <w:color w:val="EF6013"/>
                <w:kern w:val="36"/>
                <w:sz w:val="40"/>
                <w:szCs w:val="40"/>
                <w:lang w:eastAsia="ru-RU"/>
              </w:rPr>
              <w:t>СВЕТООТРАЖАЮЩИХ ЭЛЕМЕНТОВ</w:t>
            </w:r>
          </w:p>
        </w:tc>
      </w:tr>
      <w:tr w:rsidR="0066069C" w:rsidRPr="0066069C" w:rsidTr="0066069C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66069C" w:rsidRDefault="0066069C" w:rsidP="0066069C">
            <w:pPr>
              <w:pStyle w:val="a3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Verdana" w:hAnsi="Verdan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lastRenderedPageBreak/>
              <w:t>В целях снижения количества ДТП с участием детей-пешеходов и популяризации использования юными пешеходами светоотражающих элементов регулярно проводятся информационно-пропагандистские акции «Засветись, стань заметней на дороге!».</w:t>
            </w:r>
          </w:p>
          <w:p w:rsidR="0066069C" w:rsidRDefault="0066069C" w:rsidP="0066069C">
            <w:pPr>
              <w:pStyle w:val="a3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Verdana" w:hAnsi="Verdana"/>
                <w:color w:val="40404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>Световозвращатель</w:t>
            </w:r>
            <w:proofErr w:type="spellEnd"/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      </w:r>
            <w:proofErr w:type="spellStart"/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>световозвращатель</w:t>
            </w:r>
            <w:proofErr w:type="spellEnd"/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>, водитель издалека видит яркую световую точку. Поэтому шансы, что пешеход или велосипедист будут замечены, увеличиваются во много раз.</w:t>
            </w:r>
          </w:p>
          <w:p w:rsidR="0066069C" w:rsidRDefault="0066069C" w:rsidP="0066069C">
            <w:pPr>
              <w:pStyle w:val="a3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Verdana" w:hAnsi="Verdan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 xml:space="preserve">Например, если у машины включен ближний свет, то обычного пешехода водитель увидит с расстояния 25-40 метров. А использование </w:t>
            </w:r>
            <w:proofErr w:type="spellStart"/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>световозвращателя</w:t>
            </w:r>
            <w:proofErr w:type="spellEnd"/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 xml:space="preserve"> увеличивает эту цифру до 130-240 метров!</w:t>
            </w:r>
          </w:p>
          <w:p w:rsidR="0066069C" w:rsidRDefault="0066069C" w:rsidP="0066069C">
            <w:pPr>
              <w:pStyle w:val="a3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Verdana" w:hAnsi="Verdan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      </w:r>
            <w:proofErr w:type="spellStart"/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>световозвращатель</w:t>
            </w:r>
            <w:proofErr w:type="spellEnd"/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      </w:r>
            <w:proofErr w:type="spellStart"/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>Световозвращатель</w:t>
            </w:r>
            <w:proofErr w:type="spellEnd"/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 xml:space="preserve"> не боится ни влаги, ни мороза – носить его можно в любую погоду.</w:t>
            </w:r>
          </w:p>
          <w:p w:rsidR="0066069C" w:rsidRDefault="0066069C" w:rsidP="0066069C">
            <w:pPr>
              <w:pStyle w:val="a3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Verdana" w:hAnsi="Verdana"/>
                <w:color w:val="404040"/>
                <w:sz w:val="20"/>
                <w:szCs w:val="20"/>
              </w:rPr>
            </w:pPr>
            <w:r>
              <w:rPr>
                <w:rFonts w:ascii="Helvetica" w:hAnsi="Helvetica" w:cs="Helvetica"/>
                <w:color w:val="404040"/>
                <w:sz w:val="28"/>
                <w:szCs w:val="28"/>
              </w:rPr>
              <w:t> </w:t>
            </w:r>
          </w:p>
          <w:p w:rsidR="0066069C" w:rsidRPr="0066069C" w:rsidRDefault="0066069C" w:rsidP="0066069C">
            <w:pPr>
              <w:spacing w:after="0" w:line="240" w:lineRule="auto"/>
              <w:rPr>
                <w:rFonts w:ascii="Tahoma" w:eastAsia="Times New Roman" w:hAnsi="Tahoma" w:cs="Tahoma"/>
                <w:color w:val="40404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069C" w:rsidRPr="0066069C" w:rsidRDefault="0066069C" w:rsidP="0066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069C" w:rsidRDefault="0066069C" w:rsidP="006606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04040"/>
          <w:sz w:val="20"/>
          <w:szCs w:val="20"/>
        </w:rPr>
      </w:pPr>
      <w:r>
        <w:rPr>
          <w:rStyle w:val="a4"/>
          <w:rFonts w:ascii="Helvetica" w:hAnsi="Helvetica" w:cs="Helvetica"/>
          <w:color w:val="404040"/>
          <w:sz w:val="28"/>
          <w:szCs w:val="28"/>
          <w:u w:val="single"/>
          <w:bdr w:val="none" w:sz="0" w:space="0" w:color="auto" w:frame="1"/>
        </w:rPr>
        <w:lastRenderedPageBreak/>
        <w:t>Виды светоотражающих элементов</w:t>
      </w:r>
    </w:p>
    <w:p w:rsidR="0066069C" w:rsidRDefault="0066069C" w:rsidP="0066069C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404040"/>
          <w:sz w:val="20"/>
          <w:szCs w:val="20"/>
        </w:rPr>
      </w:pP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Световозвращающий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  <w:r>
        <w:rPr>
          <w:rFonts w:ascii="Helvetica" w:hAnsi="Helvetica" w:cs="Helvetica"/>
          <w:color w:val="404040"/>
          <w:sz w:val="28"/>
          <w:szCs w:val="28"/>
        </w:rPr>
        <w:br/>
      </w:r>
      <w:r>
        <w:rPr>
          <w:rFonts w:ascii="Helvetica" w:hAnsi="Helvetica" w:cs="Helvetica"/>
          <w:color w:val="404040"/>
          <w:sz w:val="28"/>
          <w:szCs w:val="28"/>
        </w:rPr>
        <w:br/>
        <w:t xml:space="preserve">Подвешиваемый </w:t>
      </w: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световозвращатель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  <w:r>
        <w:rPr>
          <w:rFonts w:ascii="Helvetica" w:hAnsi="Helvetica" w:cs="Helvetica"/>
          <w:color w:val="404040"/>
          <w:sz w:val="28"/>
          <w:szCs w:val="28"/>
        </w:rPr>
        <w:br/>
      </w:r>
      <w:r>
        <w:rPr>
          <w:rFonts w:ascii="Helvetica" w:hAnsi="Helvetica" w:cs="Helvetica"/>
          <w:color w:val="404040"/>
          <w:sz w:val="28"/>
          <w:szCs w:val="28"/>
        </w:rPr>
        <w:br/>
        <w:t xml:space="preserve">Съемный </w:t>
      </w: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световозвращатель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>  (значок) – изделие, временно прикрепляемое к одежде или надеваемое на какую-либо часть тела и снимаемое без помощи инструментов.</w:t>
      </w:r>
      <w:r>
        <w:rPr>
          <w:rFonts w:ascii="Helvetica" w:hAnsi="Helvetica" w:cs="Helvetica"/>
          <w:color w:val="404040"/>
          <w:sz w:val="28"/>
          <w:szCs w:val="28"/>
        </w:rPr>
        <w:br/>
      </w:r>
      <w:r>
        <w:rPr>
          <w:rFonts w:ascii="Helvetica" w:hAnsi="Helvetica" w:cs="Helvetica"/>
          <w:color w:val="404040"/>
          <w:sz w:val="28"/>
          <w:szCs w:val="28"/>
        </w:rPr>
        <w:br/>
        <w:t xml:space="preserve">Несъемное </w:t>
      </w: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световозвращающее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 xml:space="preserve"> изделие (наклейки) – изделие, предназначенное быть постоянно закрепленным.</w:t>
      </w:r>
      <w:r>
        <w:rPr>
          <w:rFonts w:ascii="Helvetica" w:hAnsi="Helvetica" w:cs="Helvetica"/>
          <w:color w:val="404040"/>
          <w:sz w:val="28"/>
          <w:szCs w:val="28"/>
        </w:rPr>
        <w:br/>
      </w:r>
      <w:r>
        <w:rPr>
          <w:rFonts w:ascii="Helvetica" w:hAnsi="Helvetica" w:cs="Helvetica"/>
          <w:color w:val="404040"/>
          <w:sz w:val="28"/>
          <w:szCs w:val="28"/>
        </w:rPr>
        <w:br/>
        <w:t xml:space="preserve">Гибкое </w:t>
      </w: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световозвращающее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 xml:space="preserve"> изделие (браслет) – изделие, способное наматываться на стержень в любом направлении без видимой деформации.</w:t>
      </w:r>
      <w:r>
        <w:rPr>
          <w:rFonts w:ascii="Helvetica" w:hAnsi="Helvetica" w:cs="Helvetica"/>
          <w:color w:val="404040"/>
          <w:sz w:val="28"/>
          <w:szCs w:val="28"/>
        </w:rPr>
        <w:br/>
      </w:r>
      <w:r>
        <w:rPr>
          <w:rFonts w:ascii="Helvetica" w:hAnsi="Helvetica" w:cs="Helvetica"/>
          <w:color w:val="404040"/>
          <w:sz w:val="28"/>
          <w:szCs w:val="28"/>
        </w:rPr>
        <w:br/>
        <w:t xml:space="preserve">Площадь </w:t>
      </w: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световозвращающего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 xml:space="preserve"> элемента должна составлять не менее 15 – 50 квадратных сантиметров.</w:t>
      </w:r>
    </w:p>
    <w:p w:rsidR="0066069C" w:rsidRDefault="0066069C" w:rsidP="006606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8"/>
          <w:szCs w:val="28"/>
        </w:rPr>
        <w:br/>
      </w:r>
      <w:r>
        <w:rPr>
          <w:rFonts w:ascii="Helvetica" w:hAnsi="Helvetica" w:cs="Helvetica"/>
          <w:color w:val="404040"/>
          <w:sz w:val="28"/>
          <w:szCs w:val="28"/>
        </w:rPr>
        <w:br/>
      </w:r>
      <w:r>
        <w:rPr>
          <w:rStyle w:val="a5"/>
          <w:rFonts w:ascii="Helvetica" w:hAnsi="Helvetica" w:cs="Helvetica"/>
          <w:b w:val="0"/>
          <w:bCs w:val="0"/>
          <w:color w:val="404040"/>
          <w:sz w:val="28"/>
          <w:szCs w:val="28"/>
          <w:u w:val="single"/>
          <w:bdr w:val="none" w:sz="0" w:space="0" w:color="auto" w:frame="1"/>
        </w:rPr>
        <w:t>Как правильно носить?</w:t>
      </w:r>
    </w:p>
    <w:p w:rsidR="0066069C" w:rsidRDefault="0066069C" w:rsidP="0066069C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404040"/>
          <w:sz w:val="20"/>
          <w:szCs w:val="20"/>
        </w:rPr>
      </w:pP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Световозвращающие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световозвращатели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 xml:space="preserve"> с двух сторон объекта, чтобы </w:t>
      </w: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световозвращатель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 xml:space="preserve"> оставался видимым во всех направлениях к приближающимся. Теперь о требованиях к </w:t>
      </w: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световозвращателям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>
        <w:rPr>
          <w:rFonts w:ascii="Helvetica" w:hAnsi="Helvetica" w:cs="Helvetica"/>
          <w:color w:val="404040"/>
          <w:sz w:val="28"/>
          <w:szCs w:val="28"/>
        </w:rPr>
        <w:t>световозвращающие</w:t>
      </w:r>
      <w:proofErr w:type="spellEnd"/>
      <w:r>
        <w:rPr>
          <w:rFonts w:ascii="Helvetica" w:hAnsi="Helvetica" w:cs="Helvetica"/>
          <w:color w:val="404040"/>
          <w:sz w:val="28"/>
          <w:szCs w:val="28"/>
        </w:rPr>
        <w:t xml:space="preserve"> элементы присутствовали и были видны водителям.</w:t>
      </w:r>
    </w:p>
    <w:p w:rsidR="0066069C" w:rsidRDefault="0066069C" w:rsidP="0066069C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Verdana" w:hAnsi="Verdan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8"/>
          <w:szCs w:val="28"/>
        </w:rPr>
        <w:t> </w:t>
      </w:r>
    </w:p>
    <w:p w:rsidR="00A0007E" w:rsidRDefault="00A0007E">
      <w:bookmarkStart w:id="0" w:name="_GoBack"/>
      <w:bookmarkEnd w:id="0"/>
    </w:p>
    <w:sectPr w:rsidR="00A0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9C"/>
    <w:rsid w:val="0066069C"/>
    <w:rsid w:val="00A0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F4A3B-5FC5-4E24-B31E-737BDBD9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069C"/>
    <w:rPr>
      <w:i/>
      <w:iCs/>
    </w:rPr>
  </w:style>
  <w:style w:type="character" w:styleId="a5">
    <w:name w:val="Strong"/>
    <w:basedOn w:val="a0"/>
    <w:uiPriority w:val="22"/>
    <w:qFormat/>
    <w:rsid w:val="00660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2022-09-15T22:26:00Z</dcterms:created>
  <dcterms:modified xsi:type="dcterms:W3CDTF">2022-09-15T22:28:00Z</dcterms:modified>
</cp:coreProperties>
</file>